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05ad6b513343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MAUD EIENDOMSINVEST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MAUD EIENDOMSINVEST AS</w:t>
      </w:r>
    </w:p>
    <w:sectPr>
      <w:headerReference xmlns:r="http://schemas.openxmlformats.org/officeDocument/2006/relationships" w:type="default" r:id="R3fe7faf62fec406e"/>
      <w:footerReference xmlns:r="http://schemas.openxmlformats.org/officeDocument/2006/relationships" w:type="default" r:id="Rf38f11ee4e324c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MAUD EIENDOMSINVEST AS   ·   Org.nr 995 440 121   ·   c/o Pareto Bank ASA,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MAUD EIENDOMSINVEST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e7faf62fec406e" /><Relationship Type="http://schemas.openxmlformats.org/officeDocument/2006/relationships/footer" Target="/word/footer1.xml" Id="Rf38f11ee4e324c2d" /></Relationships>
</file>