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ea46c2f92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e02a7b7557bc45b6"/>
      <w:footerReference xmlns:r="http://schemas.openxmlformats.org/officeDocument/2006/relationships" w:type="default" r:id="Rf90f2971bc22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a7b7557bc45b6" /><Relationship Type="http://schemas.openxmlformats.org/officeDocument/2006/relationships/footer" Target="/word/footer1.xml" Id="Rf90f2971bc2248f5" /></Relationships>
</file>