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36311b863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Skrova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Skrova,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bc6e56b494a7c"/>
      <w:footerReference xmlns:r="http://schemas.openxmlformats.org/officeDocument/2006/relationships" w:type="default" r:id="Rce2ae65b3194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SEAFOOD AS   ·   Org.nr 991 952 829   ·   Været 2   ·   8320 SKROVA   ·   uc@ellingsen.no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bc6e56b494a7c" /><Relationship Type="http://schemas.openxmlformats.org/officeDocument/2006/relationships/footer" Target="/word/footer1.xml" Id="Rce2ae65b31944088" /></Relationships>
</file>