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662428f88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UNODESIGNS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UNODESIGNS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83200fb8c47a2"/>
      <w:footerReference xmlns:r="http://schemas.openxmlformats.org/officeDocument/2006/relationships" w:type="default" r:id="Rcc9bec0ff123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UNODESIGNS AS   ·   Org.nr 990 907 935   ·   Skeiddalen 15A   ·   8070 BODØ   ·   unni@unodesigns.no   ·   www.unodesigns.no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UNODESIGNS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83200fb8c47a2" /><Relationship Type="http://schemas.openxmlformats.org/officeDocument/2006/relationships/footer" Target="/word/footer1.xml" Id="Rcc9bec0ff1234ace" /></Relationships>
</file>