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01e70eb21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BREKKE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BREKKE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db6242d8945bf"/>
      <w:footerReference xmlns:r="http://schemas.openxmlformats.org/officeDocument/2006/relationships" w:type="default" r:id="Rac8281240609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BREKKE INVEST AS   ·   Org.nr 989 339 249   ·   Storgata 48   ·   8006 BODØ   ·   hans.marius.brekke@gmail.com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BREKKE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db6242d8945bf" /><Relationship Type="http://schemas.openxmlformats.org/officeDocument/2006/relationships/footer" Target="/word/footer1.xml" Id="Rac828124060945c1" /></Relationships>
</file>