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75d566272234ae5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Randaberg, 19.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KRIHAR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KRIHAR AS</w:t>
      </w:r>
    </w:p>
    <w:sectPr>
      <w:headerReference xmlns:r="http://schemas.openxmlformats.org/officeDocument/2006/relationships" w:type="default" r:id="R5f8e2d5d28dd4ff1"/>
      <w:footerReference xmlns:r="http://schemas.openxmlformats.org/officeDocument/2006/relationships" w:type="default" r:id="Rd53142c980bc461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KRIHAR AS   ·   Org.nr 989 201 166   ·   c/o Perigon, Torvmyrveien 26   ·   4070 RANDABERG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KRIHAR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f8e2d5d28dd4ff1" /><Relationship Type="http://schemas.openxmlformats.org/officeDocument/2006/relationships/footer" Target="/word/footer1.xml" Id="Rd53142c980bc4619" /></Relationships>
</file>