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7c69b7691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FAMBO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FAMBO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6789ef45c427b"/>
      <w:footerReference xmlns:r="http://schemas.openxmlformats.org/officeDocument/2006/relationships" w:type="default" r:id="R5f6dd2b6f5cf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FAMBO INVEST AS   ·   Org.nr 989 170 503   ·   Jerpefaret 4C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FAMBO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6789ef45c427b" /><Relationship Type="http://schemas.openxmlformats.org/officeDocument/2006/relationships/footer" Target="/word/footer1.xml" Id="R5f6dd2b6f5cf41b3" /></Relationships>
</file>