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74930e5edc40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Moelv,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KÅSHAGEN EIENDOM AS</w:t>
      </w:r>
    </w:p>
    <w:sectPr>
      <w:headerReference xmlns:r="http://schemas.openxmlformats.org/officeDocument/2006/relationships" w:type="default" r:id="Rd79433f35dcd4f94"/>
      <w:footerReference xmlns:r="http://schemas.openxmlformats.org/officeDocument/2006/relationships" w:type="default" r:id="R5c94ab691e0c4f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9433f35dcd4f94" /><Relationship Type="http://schemas.openxmlformats.org/officeDocument/2006/relationships/footer" Target="/word/footer1.xml" Id="R5c94ab691e0c4f67" /></Relationships>
</file>