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36a47f030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 GÅRD HOLDING AS</w:t>
      </w:r>
    </w:p>
    <w:sectPr>
      <w:headerReference xmlns:r="http://schemas.openxmlformats.org/officeDocument/2006/relationships" w:type="default" r:id="Rc68b0ffd45564480"/>
      <w:footerReference xmlns:r="http://schemas.openxmlformats.org/officeDocument/2006/relationships" w:type="default" r:id="R0afb5fb2c22d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b0ffd45564480" /><Relationship Type="http://schemas.openxmlformats.org/officeDocument/2006/relationships/footer" Target="/word/footer1.xml" Id="R0afb5fb2c22d4bfe" /></Relationships>
</file>