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531e1d24b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daea7b6694dc1"/>
      <w:footerReference xmlns:r="http://schemas.openxmlformats.org/officeDocument/2006/relationships" w:type="default" r:id="R7db3b7e33fb9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ARKITEKTUR AS   ·   Org.nr 986 771 735   ·   Elvegata 19   ·   2609 LILLEHAMMER   ·   post@ram-arkitektur.no   ·   www.ram-arkitektur.no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daea7b6694dc1" /><Relationship Type="http://schemas.openxmlformats.org/officeDocument/2006/relationships/footer" Target="/word/footer1.xml" Id="R7db3b7e33fb9494b" /></Relationships>
</file>