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ac4ca52fb4e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OMEGA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OMEGA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e8d55e4b644a54"/>
      <w:footerReference xmlns:r="http://schemas.openxmlformats.org/officeDocument/2006/relationships" w:type="default" r:id="R850798df1a1b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ELEKTRO AS   ·   Org.nr 984 469 721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8d55e4b644a54" /><Relationship Type="http://schemas.openxmlformats.org/officeDocument/2006/relationships/footer" Target="/word/footer1.xml" Id="R850798df1a1b40df" /></Relationships>
</file>