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b32faf39d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BRC.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 I Dalane,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BRC. AS</w:t>
      </w:r>
    </w:p>
    <w:sectPr>
      <w:headerReference xmlns:r="http://schemas.openxmlformats.org/officeDocument/2006/relationships" w:type="default" r:id="Rcd74632db2984b8e"/>
      <w:footerReference xmlns:r="http://schemas.openxmlformats.org/officeDocument/2006/relationships" w:type="default" r:id="R5e615de8d074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BRC. AS   ·   Org.nr 983 842 321   ·   Årosveien 14C   ·   4380 HAUGE I DALANE   ·   alb@brc.as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74632db2984b8e" /><Relationship Type="http://schemas.openxmlformats.org/officeDocument/2006/relationships/footer" Target="/word/footer1.xml" Id="R5e615de8d07445f0" /></Relationships>
</file>