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400ba0b7d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ØLEN TREVARE AS</w:t>
      </w:r>
    </w:p>
    <w:sectPr>
      <w:headerReference xmlns:r="http://schemas.openxmlformats.org/officeDocument/2006/relationships" w:type="default" r:id="R68aa023104e548f2"/>
      <w:footerReference xmlns:r="http://schemas.openxmlformats.org/officeDocument/2006/relationships" w:type="default" r:id="R39a560f6eb17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TREVARE AS   ·   Org.nr 979 941 021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a023104e548f2" /><Relationship Type="http://schemas.openxmlformats.org/officeDocument/2006/relationships/footer" Target="/word/footer1.xml" Id="R39a560f6eb174137" /></Relationships>
</file>