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b9278cc8e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RINGERIKSKRAFT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RINGERIKSKRAFT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20ec59da64b2f"/>
      <w:footerReference xmlns:r="http://schemas.openxmlformats.org/officeDocument/2006/relationships" w:type="default" r:id="R2c3ef529a5fa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RINGERIKSKRAFT AS   ·   Org.nr 976 957 628   ·   Hvervenmoveien 33   ·   3511 HØNEFOSS   ·   Tlf. 32 11 95 00   ·   post@ringerikskraft.no   ·   www.ringerikskraft.no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RINGERIKSKRAFT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20ec59da64b2f" /><Relationship Type="http://schemas.openxmlformats.org/officeDocument/2006/relationships/footer" Target="/word/footer1.xml" Id="R2c3ef529a5fa47db" /></Relationships>
</file>