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e1c345f5e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73ef275e14844"/>
      <w:footerReference xmlns:r="http://schemas.openxmlformats.org/officeDocument/2006/relationships" w:type="default" r:id="R742b4e7d78e3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ØKONOMICONSULT AS   ·   Org.nr 976 038 495   ·   Magnus gate 1   ·   9404 HARSTAD   ·   post@okonomiconsult.no   ·   www.okonomiconsult.no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73ef275e14844" /><Relationship Type="http://schemas.openxmlformats.org/officeDocument/2006/relationships/footer" Target="/word/footer1.xml" Id="R742b4e7d78e343d8" /></Relationships>
</file>