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1b5371194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2c8e7bb444dda"/>
      <w:footerReference xmlns:r="http://schemas.openxmlformats.org/officeDocument/2006/relationships" w:type="default" r:id="R7ad997897498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2c8e7bb444dda" /><Relationship Type="http://schemas.openxmlformats.org/officeDocument/2006/relationships/footer" Target="/word/footer1.xml" Id="R7ad997897498446e" /></Relationships>
</file>