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bbeb0210d42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WALTER WILHELMSEN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WALTER WILHELMSEN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5c4e0fe7b497d"/>
      <w:footerReference xmlns:r="http://schemas.openxmlformats.org/officeDocument/2006/relationships" w:type="default" r:id="Re07457f2f274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WALTER WILHELMSEN AS   ·   Org.nr 970 904 468   ·   Ropnesvegen 59   ·   9107 KVALØYA   ·   Tlf. 47 71 00 00   ·   firmapost@wawi.no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WALTER WILHELMSEN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5c4e0fe7b497d" /><Relationship Type="http://schemas.openxmlformats.org/officeDocument/2006/relationships/footer" Target="/word/footer1.xml" Id="Re07457f2f2744827" /></Relationships>
</file>