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a3dd466a0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f306d100a92e4ba0"/>
      <w:footerReference xmlns:r="http://schemas.openxmlformats.org/officeDocument/2006/relationships" w:type="default" r:id="Rd864c8c2743c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6d100a92e4ba0" /><Relationship Type="http://schemas.openxmlformats.org/officeDocument/2006/relationships/footer" Target="/word/footer1.xml" Id="Rd864c8c2743c4fde" /></Relationships>
</file>