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8d663bc10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PETER LORANGE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PETER LORANGE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1179279e684cc8"/>
      <w:footerReference xmlns:r="http://schemas.openxmlformats.org/officeDocument/2006/relationships" w:type="default" r:id="R8266e84b8f85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LORANGE AS   ·   Org.nr 957 333 621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LORANGE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179279e684cc8" /><Relationship Type="http://schemas.openxmlformats.org/officeDocument/2006/relationships/footer" Target="/word/footer1.xml" Id="R8266e84b8f854e37" /></Relationships>
</file>