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55f6a7d27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40aa9343a2794d33"/>
      <w:footerReference xmlns:r="http://schemas.openxmlformats.org/officeDocument/2006/relationships" w:type="default" r:id="Rf2c41fadc048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a9343a2794d33" /><Relationship Type="http://schemas.openxmlformats.org/officeDocument/2006/relationships/footer" Target="/word/footer1.xml" Id="Rf2c41fadc04846cd" /></Relationships>
</file>