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fb462a5ff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Skarv</w:t>
      </w:r>
    </w:p>
    <w:sectPr>
      <w:headerReference xmlns:r="http://schemas.openxmlformats.org/officeDocument/2006/relationships" w:type="default" r:id="Rc877d8983c234d11"/>
      <w:footerReference xmlns:r="http://schemas.openxmlformats.org/officeDocument/2006/relationships" w:type="default" r:id="Ra960a45550f9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7d8983c234d11" /><Relationship Type="http://schemas.openxmlformats.org/officeDocument/2006/relationships/footer" Target="/word/footer1.xml" Id="Ra960a45550f942d4" /></Relationships>
</file>