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7c7f63a7d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LAIV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LAIV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d5c7520974cd6"/>
      <w:footerReference xmlns:r="http://schemas.openxmlformats.org/officeDocument/2006/relationships" w:type="default" r:id="R589424c0bc37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LAIV REGNSKAP OG RÅDGIVNING AS   ·   Org.nr 930 884 928   ·   c/o Lars Mathis Iversen, Jankilaveien 27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LAIV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d5c7520974cd6" /><Relationship Type="http://schemas.openxmlformats.org/officeDocument/2006/relationships/footer" Target="/word/footer1.xml" Id="R589424c0bc374551" /></Relationships>
</file>