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9151b018e24a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NICOLINE S AS</w:t>
      </w:r>
    </w:p>
    <w:sectPr>
      <w:headerReference xmlns:r="http://schemas.openxmlformats.org/officeDocument/2006/relationships" w:type="default" r:id="Rd3f9919735b14563"/>
      <w:footerReference xmlns:r="http://schemas.openxmlformats.org/officeDocument/2006/relationships" w:type="default" r:id="Radde86fb3fa643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NICOLINE S AS   ·   Org.nr 930 462 659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NICOLINE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f9919735b14563" /><Relationship Type="http://schemas.openxmlformats.org/officeDocument/2006/relationships/footer" Target="/word/footer1.xml" Id="Radde86fb3fa643bc" /></Relationships>
</file>