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fe2abe136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b8d7a99bd49e3"/>
      <w:footerReference xmlns:r="http://schemas.openxmlformats.org/officeDocument/2006/relationships" w:type="default" r:id="Ra0cf4626c9ac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TAKSTFORRETNING AS   ·   Org.nr 929 007 751   ·   Gamle Narudveg 44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b8d7a99bd49e3" /><Relationship Type="http://schemas.openxmlformats.org/officeDocument/2006/relationships/footer" Target="/word/footer1.xml" Id="Ra0cf4626c9ac41c4" /></Relationships>
</file>