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d664e25c5142d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EIGUDEILL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EIGUDEILL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5c9cb329dd942b9"/>
      <w:footerReference xmlns:r="http://schemas.openxmlformats.org/officeDocument/2006/relationships" w:type="default" r:id="R932761ad4bbc46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EIGUDEILL AS   ·   Org.nr 928 469 913   ·   Smestadhagan 4D   ·   0376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EIGUDEILL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c9cb329dd942b9" /><Relationship Type="http://schemas.openxmlformats.org/officeDocument/2006/relationships/footer" Target="/word/footer1.xml" Id="R932761ad4bbc4616" /></Relationships>
</file>