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1006c276b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586d7192b4258"/>
      <w:footerReference xmlns:r="http://schemas.openxmlformats.org/officeDocument/2006/relationships" w:type="default" r:id="R4eff1c51b42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TENERA INVEST AS   ·   Org.nr 926 490 621   ·   Røysepytten 1A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86d7192b4258" /><Relationship Type="http://schemas.openxmlformats.org/officeDocument/2006/relationships/footer" Target="/word/footer1.xml" Id="R4eff1c51b42d4ed9" /></Relationships>
</file>