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c2cb5c30b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FLANDERS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FLANDERS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ac20c125b34714"/>
      <w:footerReference xmlns:r="http://schemas.openxmlformats.org/officeDocument/2006/relationships" w:type="default" r:id="R999646002f7a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FLANDERS INVEST AS   ·   Org.nr 926 060 929   ·   c/o Anders Francke Lund, Vestveien 9A   ·   0284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FLANDERS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c20c125b34714" /><Relationship Type="http://schemas.openxmlformats.org/officeDocument/2006/relationships/footer" Target="/word/footer1.xml" Id="R999646002f7a4e3c" /></Relationships>
</file>