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e16d91154f47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STEVEFISK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STEVEFISK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0e1dca985d4782"/>
      <w:footerReference xmlns:r="http://schemas.openxmlformats.org/officeDocument/2006/relationships" w:type="default" r:id="Rcc455f88396e4a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STEVEFISK HOLDING AS   ·   Org.nr 925 755 877   ·   c/o Hans Kristian Seterlund, Nordpolvegen 93   ·   9013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STEVEFISK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0e1dca985d4782" /><Relationship Type="http://schemas.openxmlformats.org/officeDocument/2006/relationships/footer" Target="/word/footer1.xml" Id="Rcc455f88396e4a4f" /></Relationships>
</file>