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d188952e3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HENSOL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HENSOL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545df7926e4c20"/>
      <w:footerReference xmlns:r="http://schemas.openxmlformats.org/officeDocument/2006/relationships" w:type="default" r:id="R924a7cb871db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HENSOL AS   ·   Org.nr 925 656 186   ·   Ridderhatten 2   ·   6518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HENSOL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545df7926e4c20" /><Relationship Type="http://schemas.openxmlformats.org/officeDocument/2006/relationships/footer" Target="/word/footer1.xml" Id="R924a7cb871db4095" /></Relationships>
</file>