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f55e8acff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PENGEGALOPPEN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PENGEGALOPPEN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63400cb4f4f9f"/>
      <w:footerReference xmlns:r="http://schemas.openxmlformats.org/officeDocument/2006/relationships" w:type="default" r:id="Rbe2a4e526e2e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PENGEGALOPPEN AS   ·   Org.nr 925 059 544   ·   c/o Marita Sollien, Hans Nielsen Hauges gate 37A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PENGEGALOPPEN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63400cb4f4f9f" /><Relationship Type="http://schemas.openxmlformats.org/officeDocument/2006/relationships/footer" Target="/word/footer1.xml" Id="Rbe2a4e526e2e43a2" /></Relationships>
</file>