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27186743d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GREYSTONE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51b9c664540b400b"/>
      <w:footerReference xmlns:r="http://schemas.openxmlformats.org/officeDocument/2006/relationships" w:type="default" r:id="R14177b70167f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9c664540b400b" /><Relationship Type="http://schemas.openxmlformats.org/officeDocument/2006/relationships/footer" Target="/word/footer1.xml" Id="R14177b70167f4851" /></Relationships>
</file>