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3ef568fbc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GREYSTONE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GREYSTONE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55e807b844cb9"/>
      <w:footerReference xmlns:r="http://schemas.openxmlformats.org/officeDocument/2006/relationships" w:type="default" r:id="R7f41ee22d3af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55e807b844cb9" /><Relationship Type="http://schemas.openxmlformats.org/officeDocument/2006/relationships/footer" Target="/word/footer1.xml" Id="R7f41ee22d3af412e" /></Relationships>
</file>