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eb22e662e42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HUSTADKALK AS</w:t>
      </w:r>
    </w:p>
    <w:sectPr>
      <w:headerReference xmlns:r="http://schemas.openxmlformats.org/officeDocument/2006/relationships" w:type="default" r:id="R3b561928a5d04d4d"/>
      <w:footerReference xmlns:r="http://schemas.openxmlformats.org/officeDocument/2006/relationships" w:type="default" r:id="R65f03405bf9b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HUSTADKALK AS   ·   Org.nr 923 762 167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HUSTADKALK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61928a5d04d4d" /><Relationship Type="http://schemas.openxmlformats.org/officeDocument/2006/relationships/footer" Target="/word/footer1.xml" Id="R65f03405bf9b40af" /></Relationships>
</file>