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6ce1f113bc43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 SÆTHER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SÆTHER HOLDING AS</w:t>
      </w:r>
    </w:p>
    <w:sectPr>
      <w:headerReference xmlns:r="http://schemas.openxmlformats.org/officeDocument/2006/relationships" w:type="default" r:id="Re4fed27aa7d84714"/>
      <w:footerReference xmlns:r="http://schemas.openxmlformats.org/officeDocument/2006/relationships" w:type="default" r:id="R5d8479df0c834e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SÆTHER HOLDING AS   ·   Org.nr 923 732 713   ·   Bromstadekra 138A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SÆTHER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fed27aa7d84714" /><Relationship Type="http://schemas.openxmlformats.org/officeDocument/2006/relationships/footer" Target="/word/footer1.xml" Id="R5d8479df0c834e46" /></Relationships>
</file>