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e7c0fe624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MYRSETH MANAGEMENT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MYRSETH MANAGEMENT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aad05bb214366"/>
      <w:footerReference xmlns:r="http://schemas.openxmlformats.org/officeDocument/2006/relationships" w:type="default" r:id="R58dd09d71b87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aad05bb214366" /><Relationship Type="http://schemas.openxmlformats.org/officeDocument/2006/relationships/footer" Target="/word/footer1.xml" Id="R58dd09d71b874c99" /></Relationships>
</file>