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a5613c94447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GOHAS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GOHAS AS</w:t>
      </w:r>
    </w:p>
    <w:sectPr>
      <w:headerReference xmlns:r="http://schemas.openxmlformats.org/officeDocument/2006/relationships" w:type="default" r:id="R9b698330b5144d0c"/>
      <w:footerReference xmlns:r="http://schemas.openxmlformats.org/officeDocument/2006/relationships" w:type="default" r:id="Ra56adc995a41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GOHAS AS   ·   Org.nr 919 295 821   ·   Uglagjerdet 10   ·   7071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GOHAS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98330b5144d0c" /><Relationship Type="http://schemas.openxmlformats.org/officeDocument/2006/relationships/footer" Target="/word/footer1.xml" Id="Ra56adc995a41432d" /></Relationships>
</file>