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4cf54b043a48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TRINTIN AS</w:t>
      </w:r>
    </w:p>
    <w:sectPr>
      <w:headerReference xmlns:r="http://schemas.openxmlformats.org/officeDocument/2006/relationships" w:type="default" r:id="R18994204246f4f6e"/>
      <w:footerReference xmlns:r="http://schemas.openxmlformats.org/officeDocument/2006/relationships" w:type="default" r:id="R17f1f9aa88d94d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TRINTIN AS   ·   Org.nr 919 082 186   ·   v/ Thrine Hoel, Glostrupveien 123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TRINTIN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994204246f4f6e" /><Relationship Type="http://schemas.openxmlformats.org/officeDocument/2006/relationships/footer" Target="/word/footer1.xml" Id="R17f1f9aa88d94d04" /></Relationships>
</file>