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3207b3dfb46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 HOC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 HOC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773a335ffc40e4"/>
      <w:footerReference xmlns:r="http://schemas.openxmlformats.org/officeDocument/2006/relationships" w:type="default" r:id="R380cbf22eb5941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 HOC INVEST AS   ·   Org.nr 918 308 253   ·   Hasselvegen 5   ·   4051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 HOC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773a335ffc40e4" /><Relationship Type="http://schemas.openxmlformats.org/officeDocument/2006/relationships/footer" Target="/word/footer1.xml" Id="R380cbf22eb59416c" /></Relationships>
</file>