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bdbd7c37f846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MARITIME CORPORATE AS</w:t>
      </w:r>
    </w:p>
    <w:sectPr>
      <w:headerReference xmlns:r="http://schemas.openxmlformats.org/officeDocument/2006/relationships" w:type="default" r:id="R4b4a73bd811244dd"/>
      <w:footerReference xmlns:r="http://schemas.openxmlformats.org/officeDocument/2006/relationships" w:type="default" r:id="Rce00f1523986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MARITIME CORPORATE AS   ·   Org.nr 913 445 821   ·   c/o Ståle Rasmussen, Anholen 14   ·   6065 ULSTEINVIK   ·   stra@marcorp.no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MARITIME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4a73bd811244dd" /><Relationship Type="http://schemas.openxmlformats.org/officeDocument/2006/relationships/footer" Target="/word/footer1.xml" Id="Rce00f15239864c15" /></Relationships>
</file>